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DA00F4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ACCDB3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536595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4C141706" w14:textId="1159B45F" w:rsidR="00E20A13" w:rsidRPr="00E20A13" w:rsidRDefault="009C5202" w:rsidP="0092157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>Investicije Hrvatske elektroprivrede</w:t>
      </w:r>
      <w:r w:rsidR="00E20A13" w:rsidRPr="00E20A13">
        <w:rPr>
          <w:rFonts w:asciiTheme="minorHAnsi" w:hAnsiTheme="minorHAnsi"/>
          <w:color w:val="404040" w:themeColor="text1" w:themeTint="BF"/>
          <w:sz w:val="24"/>
          <w:szCs w:val="24"/>
        </w:rPr>
        <w:t xml:space="preserve"> u Splitsko-dalmatinskoj županiji</w:t>
      </w:r>
    </w:p>
    <w:p w14:paraId="4672C532" w14:textId="49095A0E" w:rsidR="007610C4" w:rsidRPr="00E20A13" w:rsidRDefault="00E20A13" w:rsidP="0092157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E20A13">
        <w:rPr>
          <w:rFonts w:asciiTheme="minorHAnsi" w:hAnsiTheme="minorHAnsi"/>
          <w:color w:val="404040" w:themeColor="text1" w:themeTint="BF"/>
          <w:sz w:val="28"/>
          <w:szCs w:val="28"/>
        </w:rPr>
        <w:t>U RAD PUŠTENE REKONSTRUIRANE TRAFOSTANICE SINJ I MAKARSKA</w:t>
      </w:r>
    </w:p>
    <w:p w14:paraId="74C0BB16" w14:textId="6825B5C2" w:rsidR="00233C49" w:rsidRPr="009C5202" w:rsidRDefault="009C5202" w:rsidP="009C5202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9C5202">
        <w:rPr>
          <w:rFonts w:asciiTheme="minorHAnsi" w:hAnsiTheme="minorHAnsi"/>
          <w:color w:val="404040" w:themeColor="text1" w:themeTint="BF"/>
        </w:rPr>
        <w:t>HEP ODS je u tri godine na širem području</w:t>
      </w:r>
      <w:r w:rsidR="00BA42B9" w:rsidRPr="009C5202">
        <w:rPr>
          <w:rFonts w:asciiTheme="minorHAnsi" w:hAnsiTheme="minorHAnsi"/>
          <w:color w:val="404040" w:themeColor="text1" w:themeTint="BF"/>
        </w:rPr>
        <w:t xml:space="preserve"> </w:t>
      </w:r>
      <w:r w:rsidRPr="009C5202">
        <w:rPr>
          <w:rFonts w:asciiTheme="minorHAnsi" w:hAnsiTheme="minorHAnsi"/>
          <w:color w:val="404040" w:themeColor="text1" w:themeTint="BF"/>
        </w:rPr>
        <w:t xml:space="preserve">Makarske i Sinja u </w:t>
      </w:r>
      <w:proofErr w:type="spellStart"/>
      <w:r w:rsidRPr="009C5202">
        <w:rPr>
          <w:rFonts w:asciiTheme="minorHAnsi" w:hAnsiTheme="minorHAnsi"/>
          <w:color w:val="404040" w:themeColor="text1" w:themeTint="BF"/>
        </w:rPr>
        <w:t>elektroeneregtsku</w:t>
      </w:r>
      <w:proofErr w:type="spellEnd"/>
      <w:r w:rsidRPr="009C5202">
        <w:rPr>
          <w:rFonts w:asciiTheme="minorHAnsi" w:hAnsiTheme="minorHAnsi"/>
          <w:color w:val="404040" w:themeColor="text1" w:themeTint="BF"/>
        </w:rPr>
        <w:t xml:space="preserve"> mrežu</w:t>
      </w:r>
      <w:r w:rsidR="00BA42B9" w:rsidRPr="009C5202">
        <w:rPr>
          <w:rFonts w:asciiTheme="minorHAnsi" w:hAnsiTheme="minorHAnsi"/>
          <w:color w:val="404040" w:themeColor="text1" w:themeTint="BF"/>
        </w:rPr>
        <w:t xml:space="preserve"> </w:t>
      </w:r>
      <w:r w:rsidRPr="009C5202">
        <w:rPr>
          <w:rFonts w:asciiTheme="minorHAnsi" w:hAnsiTheme="minorHAnsi"/>
          <w:color w:val="404040" w:themeColor="text1" w:themeTint="BF"/>
        </w:rPr>
        <w:t>uložio 107 milijuna kuna</w:t>
      </w:r>
    </w:p>
    <w:p w14:paraId="09BABE07" w14:textId="49778E01" w:rsidR="009C5202" w:rsidRPr="009C5202" w:rsidRDefault="009C5202" w:rsidP="009C5202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9C5202">
        <w:rPr>
          <w:rFonts w:asciiTheme="minorHAnsi" w:hAnsiTheme="minorHAnsi"/>
          <w:color w:val="404040" w:themeColor="text1" w:themeTint="BF"/>
        </w:rPr>
        <w:t>U zaleđu županije HEP planira projekte obnovljivih izvora energije ukupne vrijednosti više od milijardu kuna</w:t>
      </w:r>
    </w:p>
    <w:p w14:paraId="027F438C" w14:textId="5F73F51F" w:rsidR="00EA4671" w:rsidRPr="00EA4671" w:rsidRDefault="00D0516E" w:rsidP="004E42E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auto"/>
        </w:rPr>
      </w:pPr>
      <w:r>
        <w:rPr>
          <w:rFonts w:asciiTheme="minorHAnsi" w:hAnsiTheme="minorHAnsi"/>
          <w:b w:val="0"/>
          <w:color w:val="404040" w:themeColor="text1" w:themeTint="BF"/>
        </w:rPr>
        <w:t>ZAGREB</w:t>
      </w:r>
      <w:r w:rsidR="00233C49" w:rsidRPr="00921576">
        <w:rPr>
          <w:rFonts w:asciiTheme="minorHAnsi" w:hAnsiTheme="minorHAnsi"/>
          <w:b w:val="0"/>
          <w:color w:val="404040" w:themeColor="text1" w:themeTint="BF"/>
        </w:rPr>
        <w:t xml:space="preserve">, 15. </w:t>
      </w:r>
      <w:r w:rsidR="00921576" w:rsidRPr="00921576">
        <w:rPr>
          <w:rFonts w:asciiTheme="minorHAnsi" w:hAnsiTheme="minorHAnsi"/>
          <w:b w:val="0"/>
          <w:color w:val="404040" w:themeColor="text1" w:themeTint="BF"/>
        </w:rPr>
        <w:t>travnja</w:t>
      </w:r>
      <w:r w:rsidR="00233C49" w:rsidRPr="00921576">
        <w:rPr>
          <w:rFonts w:asciiTheme="minorHAnsi" w:hAnsiTheme="minorHAnsi"/>
          <w:b w:val="0"/>
          <w:color w:val="404040" w:themeColor="text1" w:themeTint="BF"/>
        </w:rPr>
        <w:t xml:space="preserve"> 2021.</w:t>
      </w:r>
      <w:r w:rsidR="00233C49" w:rsidRPr="00233C49">
        <w:rPr>
          <w:rFonts w:asciiTheme="minorHAnsi" w:hAnsiTheme="minorHAnsi"/>
          <w:color w:val="404040" w:themeColor="text1" w:themeTint="BF"/>
        </w:rPr>
        <w:t xml:space="preserve"> – </w:t>
      </w:r>
      <w:r w:rsidR="00BA42B9">
        <w:rPr>
          <w:rFonts w:asciiTheme="minorHAnsi" w:hAnsiTheme="minorHAnsi"/>
          <w:color w:val="404040" w:themeColor="text1" w:themeTint="BF"/>
        </w:rPr>
        <w:t xml:space="preserve">Predsjednik Uprave HEP-a Frane Barbarić danas je </w:t>
      </w:r>
      <w:r w:rsidR="007610C4">
        <w:rPr>
          <w:rFonts w:asciiTheme="minorHAnsi" w:hAnsiTheme="minorHAnsi"/>
          <w:color w:val="404040" w:themeColor="text1" w:themeTint="BF"/>
        </w:rPr>
        <w:t>u</w:t>
      </w:r>
      <w:r w:rsidR="00EA4671">
        <w:rPr>
          <w:rFonts w:asciiTheme="minorHAnsi" w:hAnsiTheme="minorHAnsi"/>
          <w:color w:val="404040" w:themeColor="text1" w:themeTint="BF"/>
        </w:rPr>
        <w:t xml:space="preserve"> nazočnosti predstavnika lokalne samouprave i </w:t>
      </w:r>
      <w:r w:rsidR="00EA4671" w:rsidRPr="008857CB">
        <w:rPr>
          <w:rFonts w:asciiTheme="minorHAnsi" w:hAnsiTheme="minorHAnsi"/>
          <w:color w:val="auto"/>
        </w:rPr>
        <w:t>Splitsko-dalmatinske županije</w:t>
      </w:r>
      <w:r w:rsidR="00EA4671">
        <w:rPr>
          <w:rFonts w:asciiTheme="minorHAnsi" w:hAnsiTheme="minorHAnsi"/>
          <w:color w:val="404040" w:themeColor="text1" w:themeTint="BF"/>
        </w:rPr>
        <w:t xml:space="preserve"> </w:t>
      </w:r>
      <w:r w:rsidR="00233C49">
        <w:rPr>
          <w:rFonts w:asciiTheme="minorHAnsi" w:hAnsiTheme="minorHAnsi"/>
          <w:color w:val="404040" w:themeColor="text1" w:themeTint="BF"/>
        </w:rPr>
        <w:t>pustio u</w:t>
      </w:r>
      <w:r w:rsidR="00233C49" w:rsidRPr="00233C49">
        <w:rPr>
          <w:rFonts w:asciiTheme="minorHAnsi" w:hAnsiTheme="minorHAnsi"/>
          <w:color w:val="404040" w:themeColor="text1" w:themeTint="BF"/>
        </w:rPr>
        <w:t xml:space="preserve"> rad</w:t>
      </w:r>
      <w:r w:rsidR="00921576">
        <w:rPr>
          <w:rFonts w:asciiTheme="minorHAnsi" w:hAnsiTheme="minorHAnsi"/>
          <w:color w:val="404040" w:themeColor="text1" w:themeTint="BF"/>
        </w:rPr>
        <w:t xml:space="preserve"> </w:t>
      </w:r>
      <w:r w:rsidR="007610C4">
        <w:rPr>
          <w:rFonts w:ascii="Calibri" w:eastAsia="Calibri" w:hAnsi="Calibri" w:cs="Calibri"/>
          <w:color w:val="auto"/>
        </w:rPr>
        <w:t>rekonstruiranu</w:t>
      </w:r>
      <w:r w:rsidR="007610C4" w:rsidRPr="00D274FB">
        <w:rPr>
          <w:rFonts w:ascii="Calibri" w:hAnsi="Calibri"/>
          <w:b w:val="0"/>
          <w:color w:val="auto"/>
        </w:rPr>
        <w:t xml:space="preserve"> </w:t>
      </w:r>
      <w:r w:rsidR="007610C4">
        <w:rPr>
          <w:rFonts w:ascii="Calibri" w:hAnsi="Calibri"/>
          <w:color w:val="auto"/>
        </w:rPr>
        <w:t>trafostanicu</w:t>
      </w:r>
      <w:r w:rsidR="007610C4" w:rsidRPr="00EA4671">
        <w:rPr>
          <w:rFonts w:ascii="Calibri" w:hAnsi="Calibri"/>
          <w:color w:val="auto"/>
        </w:rPr>
        <w:t xml:space="preserve"> 110/35 kV Makarska, ukupne vrijednosti 40 milijuna kuna</w:t>
      </w:r>
      <w:r w:rsidR="007610C4">
        <w:rPr>
          <w:rFonts w:ascii="Calibri" w:hAnsi="Calibri"/>
          <w:color w:val="auto"/>
        </w:rPr>
        <w:t xml:space="preserve"> te</w:t>
      </w:r>
      <w:r w:rsidR="007610C4">
        <w:rPr>
          <w:rFonts w:asciiTheme="minorHAnsi" w:hAnsiTheme="minorHAnsi"/>
          <w:color w:val="auto"/>
        </w:rPr>
        <w:t xml:space="preserve"> </w:t>
      </w:r>
      <w:r w:rsidR="003529AB">
        <w:rPr>
          <w:rFonts w:asciiTheme="minorHAnsi" w:hAnsiTheme="minorHAnsi"/>
          <w:color w:val="auto"/>
        </w:rPr>
        <w:t>rekonstruirano 35-</w:t>
      </w:r>
      <w:r w:rsidR="00EA4671">
        <w:rPr>
          <w:rFonts w:asciiTheme="minorHAnsi" w:hAnsiTheme="minorHAnsi"/>
          <w:color w:val="auto"/>
        </w:rPr>
        <w:t>kilovoltno postrojenje</w:t>
      </w:r>
      <w:r w:rsidR="00921576" w:rsidRPr="00921576">
        <w:rPr>
          <w:rFonts w:asciiTheme="minorHAnsi" w:hAnsiTheme="minorHAnsi"/>
          <w:color w:val="auto"/>
        </w:rPr>
        <w:t xml:space="preserve"> u trafostanici 110/35 kV Sinj</w:t>
      </w:r>
      <w:r w:rsidR="00EA4671">
        <w:rPr>
          <w:rFonts w:asciiTheme="minorHAnsi" w:hAnsiTheme="minorHAnsi"/>
          <w:color w:val="auto"/>
        </w:rPr>
        <w:t xml:space="preserve">, u koje je uloženo </w:t>
      </w:r>
      <w:r w:rsidR="00921576" w:rsidRPr="00921576">
        <w:rPr>
          <w:rFonts w:ascii="Calibri" w:eastAsia="Calibri" w:hAnsi="Calibri" w:cs="Calibri"/>
          <w:color w:val="auto"/>
        </w:rPr>
        <w:t>6,6 milijuna kuna</w:t>
      </w:r>
      <w:r w:rsidR="00EA4671" w:rsidRPr="00EA4671">
        <w:rPr>
          <w:rFonts w:ascii="Calibri" w:hAnsi="Calibri"/>
          <w:color w:val="auto"/>
        </w:rPr>
        <w:t>.</w:t>
      </w:r>
      <w:r w:rsidR="00EA4671" w:rsidRPr="00EA4671">
        <w:rPr>
          <w:rFonts w:ascii="Calibri" w:eastAsia="Calibri" w:hAnsi="Calibri" w:cs="Calibri"/>
          <w:color w:val="auto"/>
        </w:rPr>
        <w:t xml:space="preserve">  </w:t>
      </w:r>
    </w:p>
    <w:p w14:paraId="5AAAEF39" w14:textId="5F8B2B16" w:rsidR="00B76E27" w:rsidRPr="00B76E27" w:rsidRDefault="00B76E27" w:rsidP="004E42E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 w:val="0"/>
          <w:color w:val="auto"/>
        </w:rPr>
      </w:pPr>
      <w:r w:rsidRPr="002B2B98">
        <w:rPr>
          <w:rFonts w:ascii="Calibri" w:hAnsi="Calibri"/>
          <w:b w:val="0"/>
          <w:color w:val="auto"/>
        </w:rPr>
        <w:t>T</w:t>
      </w:r>
      <w:r>
        <w:rPr>
          <w:rFonts w:ascii="Calibri" w:hAnsi="Calibri"/>
          <w:b w:val="0"/>
          <w:color w:val="auto"/>
        </w:rPr>
        <w:t>S</w:t>
      </w:r>
      <w:r w:rsidRPr="002B2B98">
        <w:rPr>
          <w:rFonts w:ascii="Calibri" w:hAnsi="Calibri"/>
          <w:b w:val="0"/>
          <w:color w:val="auto"/>
        </w:rPr>
        <w:t xml:space="preserve"> </w:t>
      </w:r>
      <w:r>
        <w:rPr>
          <w:rFonts w:ascii="Calibri" w:hAnsi="Calibri"/>
          <w:b w:val="0"/>
          <w:color w:val="auto"/>
        </w:rPr>
        <w:t xml:space="preserve">Sinj </w:t>
      </w:r>
      <w:r w:rsidR="009273B7">
        <w:rPr>
          <w:rFonts w:ascii="Calibri" w:hAnsi="Calibri"/>
          <w:b w:val="0"/>
          <w:color w:val="auto"/>
        </w:rPr>
        <w:t>je</w:t>
      </w:r>
      <w:r w:rsidRPr="002B2B98">
        <w:rPr>
          <w:rFonts w:ascii="Calibri" w:hAnsi="Calibri"/>
          <w:b w:val="0"/>
          <w:color w:val="auto"/>
        </w:rPr>
        <w:t xml:space="preserve"> klj</w:t>
      </w:r>
      <w:r w:rsidR="009273B7">
        <w:rPr>
          <w:rFonts w:ascii="Calibri" w:hAnsi="Calibri"/>
          <w:b w:val="0"/>
          <w:color w:val="auto"/>
        </w:rPr>
        <w:t>učna točka</w:t>
      </w:r>
      <w:r>
        <w:rPr>
          <w:rFonts w:ascii="Calibri" w:hAnsi="Calibri"/>
          <w:b w:val="0"/>
          <w:color w:val="auto"/>
        </w:rPr>
        <w:t xml:space="preserve"> napajanja korisnika</w:t>
      </w:r>
      <w:r w:rsidRPr="002B2B98">
        <w:rPr>
          <w:rFonts w:ascii="Calibri" w:hAnsi="Calibri"/>
          <w:b w:val="0"/>
          <w:color w:val="auto"/>
        </w:rPr>
        <w:t xml:space="preserve"> </w:t>
      </w:r>
      <w:r>
        <w:rPr>
          <w:rFonts w:ascii="Calibri" w:hAnsi="Calibri"/>
          <w:b w:val="0"/>
          <w:color w:val="auto"/>
        </w:rPr>
        <w:t xml:space="preserve">na području Sinja, Trilja, </w:t>
      </w:r>
      <w:proofErr w:type="spellStart"/>
      <w:r>
        <w:rPr>
          <w:rFonts w:ascii="Calibri" w:hAnsi="Calibri"/>
          <w:b w:val="0"/>
          <w:color w:val="auto"/>
        </w:rPr>
        <w:t>P</w:t>
      </w:r>
      <w:r w:rsidR="009273B7">
        <w:rPr>
          <w:rFonts w:ascii="Calibri" w:hAnsi="Calibri"/>
          <w:b w:val="0"/>
          <w:color w:val="auto"/>
        </w:rPr>
        <w:t>rančevića</w:t>
      </w:r>
      <w:proofErr w:type="spellEnd"/>
      <w:r w:rsidR="009273B7">
        <w:rPr>
          <w:rFonts w:ascii="Calibri" w:hAnsi="Calibri"/>
          <w:b w:val="0"/>
          <w:color w:val="auto"/>
        </w:rPr>
        <w:t xml:space="preserve">, Ruda i </w:t>
      </w:r>
      <w:proofErr w:type="spellStart"/>
      <w:r w:rsidR="009273B7">
        <w:rPr>
          <w:rFonts w:ascii="Calibri" w:hAnsi="Calibri"/>
          <w:b w:val="0"/>
          <w:color w:val="auto"/>
        </w:rPr>
        <w:t>Muća</w:t>
      </w:r>
      <w:proofErr w:type="spellEnd"/>
      <w:r w:rsidR="009273B7">
        <w:rPr>
          <w:rFonts w:ascii="Calibri" w:hAnsi="Calibri"/>
          <w:b w:val="0"/>
          <w:color w:val="auto"/>
        </w:rPr>
        <w:t xml:space="preserve">, a </w:t>
      </w:r>
      <w:r>
        <w:rPr>
          <w:rFonts w:ascii="Calibri" w:hAnsi="Calibri"/>
          <w:b w:val="0"/>
          <w:color w:val="auto"/>
        </w:rPr>
        <w:t>služi</w:t>
      </w:r>
      <w:r w:rsidR="009273B7">
        <w:rPr>
          <w:rFonts w:ascii="Calibri" w:hAnsi="Calibri"/>
          <w:b w:val="0"/>
          <w:color w:val="auto"/>
        </w:rPr>
        <w:t xml:space="preserve"> i</w:t>
      </w:r>
      <w:r>
        <w:rPr>
          <w:rFonts w:ascii="Calibri" w:hAnsi="Calibri"/>
          <w:b w:val="0"/>
          <w:color w:val="auto"/>
        </w:rPr>
        <w:t xml:space="preserve"> za</w:t>
      </w:r>
      <w:r w:rsidRPr="002B2B98">
        <w:rPr>
          <w:rFonts w:ascii="Calibri" w:hAnsi="Calibri"/>
          <w:b w:val="0"/>
          <w:color w:val="auto"/>
        </w:rPr>
        <w:t xml:space="preserve"> </w:t>
      </w:r>
      <w:r>
        <w:rPr>
          <w:rFonts w:ascii="Calibri" w:hAnsi="Calibri"/>
          <w:b w:val="0"/>
          <w:color w:val="auto"/>
        </w:rPr>
        <w:t>pomoćno napajanje za područje Klisa te</w:t>
      </w:r>
      <w:r w:rsidRPr="002B2B98">
        <w:rPr>
          <w:rFonts w:ascii="Calibri" w:hAnsi="Calibri"/>
          <w:b w:val="0"/>
          <w:color w:val="auto"/>
        </w:rPr>
        <w:t xml:space="preserve"> za </w:t>
      </w:r>
      <w:r>
        <w:rPr>
          <w:rFonts w:ascii="Calibri" w:hAnsi="Calibri"/>
          <w:b w:val="0"/>
          <w:color w:val="auto"/>
        </w:rPr>
        <w:t>hidroelektrane</w:t>
      </w:r>
      <w:r w:rsidRPr="002B2B98">
        <w:rPr>
          <w:rFonts w:ascii="Calibri" w:hAnsi="Calibri"/>
          <w:b w:val="0"/>
          <w:color w:val="auto"/>
        </w:rPr>
        <w:t xml:space="preserve"> </w:t>
      </w:r>
      <w:proofErr w:type="spellStart"/>
      <w:r w:rsidRPr="002B2B98">
        <w:rPr>
          <w:rFonts w:ascii="Calibri" w:hAnsi="Calibri"/>
          <w:b w:val="0"/>
          <w:color w:val="auto"/>
        </w:rPr>
        <w:t>Đale</w:t>
      </w:r>
      <w:proofErr w:type="spellEnd"/>
      <w:r w:rsidRPr="002B2B98">
        <w:rPr>
          <w:rFonts w:ascii="Calibri" w:hAnsi="Calibri"/>
          <w:b w:val="0"/>
          <w:color w:val="auto"/>
        </w:rPr>
        <w:t xml:space="preserve"> i </w:t>
      </w:r>
      <w:proofErr w:type="spellStart"/>
      <w:r w:rsidRPr="002B2B98">
        <w:rPr>
          <w:rFonts w:ascii="Calibri" w:hAnsi="Calibri"/>
          <w:b w:val="0"/>
          <w:color w:val="auto"/>
        </w:rPr>
        <w:t>Orlovac</w:t>
      </w:r>
      <w:proofErr w:type="spellEnd"/>
      <w:r>
        <w:rPr>
          <w:rFonts w:ascii="Calibri" w:hAnsi="Calibri"/>
          <w:b w:val="0"/>
          <w:color w:val="auto"/>
        </w:rPr>
        <w:t xml:space="preserve">. </w:t>
      </w:r>
      <w:r w:rsidR="00EA4671">
        <w:rPr>
          <w:rFonts w:ascii="Calibri" w:eastAsia="Calibri" w:hAnsi="Calibri" w:cs="Calibri"/>
          <w:b w:val="0"/>
          <w:color w:val="auto"/>
        </w:rPr>
        <w:t>R</w:t>
      </w:r>
      <w:r w:rsidR="00721ED9" w:rsidRPr="00EA4671">
        <w:rPr>
          <w:rFonts w:ascii="Calibri" w:eastAsia="Calibri" w:hAnsi="Calibri" w:cs="Calibri"/>
          <w:b w:val="0"/>
          <w:color w:val="auto"/>
        </w:rPr>
        <w:t xml:space="preserve">ekonstrukcija </w:t>
      </w:r>
      <w:r>
        <w:rPr>
          <w:rFonts w:ascii="Calibri" w:eastAsia="Calibri" w:hAnsi="Calibri" w:cs="Calibri"/>
          <w:b w:val="0"/>
          <w:color w:val="auto"/>
        </w:rPr>
        <w:t>TS Sinj</w:t>
      </w:r>
      <w:r w:rsidR="006B7B5D" w:rsidRPr="00EA4671">
        <w:rPr>
          <w:rFonts w:ascii="Calibri" w:eastAsia="Calibri" w:hAnsi="Calibri" w:cs="Calibri"/>
          <w:b w:val="0"/>
          <w:color w:val="auto"/>
        </w:rPr>
        <w:t xml:space="preserve"> dio</w:t>
      </w:r>
      <w:r w:rsidR="00F36168" w:rsidRPr="00EA4671">
        <w:rPr>
          <w:rFonts w:ascii="Calibri" w:eastAsia="Calibri" w:hAnsi="Calibri" w:cs="Calibri"/>
          <w:b w:val="0"/>
          <w:color w:val="auto"/>
        </w:rPr>
        <w:t xml:space="preserve"> </w:t>
      </w:r>
      <w:r>
        <w:rPr>
          <w:rFonts w:ascii="Calibri" w:eastAsia="Calibri" w:hAnsi="Calibri" w:cs="Calibri"/>
          <w:b w:val="0"/>
          <w:color w:val="auto"/>
        </w:rPr>
        <w:t xml:space="preserve">je </w:t>
      </w:r>
      <w:r w:rsidR="00921576" w:rsidRPr="00EA4671">
        <w:rPr>
          <w:rFonts w:ascii="Calibri" w:hAnsi="Calibri"/>
          <w:b w:val="0"/>
          <w:color w:val="auto"/>
        </w:rPr>
        <w:t>kapitalnih ulaganja HEP-ODS</w:t>
      </w:r>
      <w:r w:rsidR="005E7DD8">
        <w:rPr>
          <w:rFonts w:ascii="Calibri" w:hAnsi="Calibri"/>
          <w:b w:val="0"/>
          <w:color w:val="auto"/>
        </w:rPr>
        <w:t>-a</w:t>
      </w:r>
      <w:r w:rsidR="00921576" w:rsidRPr="00EA4671">
        <w:rPr>
          <w:rFonts w:ascii="Calibri" w:hAnsi="Calibri"/>
          <w:b w:val="0"/>
          <w:color w:val="auto"/>
        </w:rPr>
        <w:t xml:space="preserve"> </w:t>
      </w:r>
      <w:r w:rsidR="00921576" w:rsidRPr="00EA4671">
        <w:rPr>
          <w:rFonts w:ascii="Calibri" w:hAnsi="Calibri" w:cs="Calibri"/>
          <w:b w:val="0"/>
          <w:color w:val="auto"/>
        </w:rPr>
        <w:t>u povećanje kapaciteta</w:t>
      </w:r>
      <w:r w:rsidR="00921576" w:rsidRPr="00EA4671">
        <w:rPr>
          <w:rFonts w:ascii="Calibri" w:hAnsi="Calibri"/>
          <w:b w:val="0"/>
          <w:color w:val="auto"/>
        </w:rPr>
        <w:t xml:space="preserve"> i pouzdanost distribucijske mreže na </w:t>
      </w:r>
      <w:r w:rsidR="00044401" w:rsidRPr="00EA4671">
        <w:rPr>
          <w:rFonts w:ascii="Calibri" w:hAnsi="Calibri"/>
          <w:b w:val="0"/>
          <w:color w:val="auto"/>
        </w:rPr>
        <w:t xml:space="preserve">području </w:t>
      </w:r>
      <w:r>
        <w:rPr>
          <w:rFonts w:ascii="Calibri" w:hAnsi="Calibri"/>
          <w:b w:val="0"/>
          <w:color w:val="auto"/>
        </w:rPr>
        <w:t>pogona Sinj</w:t>
      </w:r>
      <w:r w:rsidR="003529AB" w:rsidRPr="00EA4671">
        <w:rPr>
          <w:rFonts w:ascii="Calibri" w:hAnsi="Calibri"/>
          <w:b w:val="0"/>
          <w:color w:val="auto"/>
        </w:rPr>
        <w:t xml:space="preserve">, </w:t>
      </w:r>
      <w:r>
        <w:rPr>
          <w:rFonts w:ascii="Calibri" w:hAnsi="Calibri"/>
          <w:b w:val="0"/>
          <w:color w:val="auto"/>
        </w:rPr>
        <w:t>koja su</w:t>
      </w:r>
      <w:r w:rsidR="002B2B98" w:rsidRPr="00EA4671">
        <w:rPr>
          <w:rFonts w:ascii="Calibri" w:hAnsi="Calibri"/>
          <w:b w:val="0"/>
          <w:color w:val="auto"/>
        </w:rPr>
        <w:t xml:space="preserve"> </w:t>
      </w:r>
      <w:r>
        <w:rPr>
          <w:rFonts w:ascii="Calibri" w:hAnsi="Calibri"/>
          <w:b w:val="0"/>
          <w:color w:val="auto"/>
        </w:rPr>
        <w:t>u razdoblju od 2018. do 2020. iznosila</w:t>
      </w:r>
      <w:r w:rsidR="002B2B98" w:rsidRPr="00EA4671">
        <w:rPr>
          <w:rFonts w:ascii="Calibri" w:hAnsi="Calibri"/>
          <w:b w:val="0"/>
          <w:color w:val="auto"/>
        </w:rPr>
        <w:t xml:space="preserve"> </w:t>
      </w:r>
      <w:r w:rsidR="00721ED9" w:rsidRPr="00EA4671">
        <w:rPr>
          <w:rFonts w:ascii="Calibri" w:hAnsi="Calibri"/>
          <w:b w:val="0"/>
          <w:color w:val="auto"/>
        </w:rPr>
        <w:t>27 milijuna kuna</w:t>
      </w:r>
      <w:r w:rsidR="003529AB" w:rsidRPr="00EA4671">
        <w:rPr>
          <w:rFonts w:ascii="Calibri" w:hAnsi="Calibri"/>
          <w:b w:val="0"/>
          <w:color w:val="auto"/>
        </w:rPr>
        <w:t>.</w:t>
      </w:r>
      <w:r w:rsidR="00D0516E" w:rsidRPr="00EA4671">
        <w:rPr>
          <w:rFonts w:ascii="Calibri" w:hAnsi="Calibri"/>
          <w:b w:val="0"/>
          <w:color w:val="auto"/>
        </w:rPr>
        <w:t xml:space="preserve"> </w:t>
      </w:r>
      <w:r>
        <w:rPr>
          <w:rFonts w:ascii="Calibri" w:hAnsi="Calibri"/>
          <w:b w:val="0"/>
          <w:color w:val="auto"/>
        </w:rPr>
        <w:t xml:space="preserve">Plan ulaganja za 2021. godinu iznosi </w:t>
      </w:r>
      <w:r w:rsidRPr="00B76E27">
        <w:rPr>
          <w:rFonts w:asciiTheme="minorHAnsi" w:hAnsiTheme="minorHAnsi"/>
          <w:b w:val="0"/>
          <w:color w:val="auto"/>
        </w:rPr>
        <w:t>pet milijuna kuna</w:t>
      </w:r>
      <w:r>
        <w:rPr>
          <w:rFonts w:asciiTheme="minorHAnsi" w:hAnsiTheme="minorHAnsi"/>
          <w:b w:val="0"/>
          <w:color w:val="auto"/>
        </w:rPr>
        <w:t xml:space="preserve">. </w:t>
      </w:r>
    </w:p>
    <w:p w14:paraId="79DB4B86" w14:textId="2E15F7C8" w:rsidR="006B7B5D" w:rsidRPr="009F149E" w:rsidRDefault="006B7B5D" w:rsidP="004E42E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044401">
        <w:rPr>
          <w:rFonts w:asciiTheme="minorHAnsi" w:hAnsiTheme="minorHAnsi"/>
          <w:b w:val="0"/>
          <w:color w:val="auto"/>
        </w:rPr>
        <w:t>„</w:t>
      </w:r>
      <w:r w:rsidR="00B76E27">
        <w:rPr>
          <w:rFonts w:asciiTheme="minorHAnsi" w:hAnsiTheme="minorHAnsi"/>
          <w:b w:val="0"/>
          <w:i/>
          <w:color w:val="auto"/>
        </w:rPr>
        <w:t xml:space="preserve">U idućem razdoblju </w:t>
      </w:r>
      <w:r w:rsidRPr="00044401">
        <w:rPr>
          <w:rFonts w:asciiTheme="minorHAnsi" w:hAnsiTheme="minorHAnsi"/>
          <w:b w:val="0"/>
          <w:i/>
          <w:color w:val="auto"/>
        </w:rPr>
        <w:t>na području Cetinske krajine i čitavog zaleđa Splitsko-dalmatinske županije planiramo i značajna ulaganja na području obnovljivih izvora energi</w:t>
      </w:r>
      <w:r w:rsidR="009273B7">
        <w:rPr>
          <w:rFonts w:asciiTheme="minorHAnsi" w:hAnsiTheme="minorHAnsi"/>
          <w:b w:val="0"/>
          <w:i/>
          <w:color w:val="auto"/>
        </w:rPr>
        <w:t>je, gdje uz izgradnju sunčane elektrane</w:t>
      </w:r>
      <w:r w:rsidRPr="00044401">
        <w:rPr>
          <w:rFonts w:asciiTheme="minorHAnsi" w:hAnsiTheme="minorHAnsi"/>
          <w:b w:val="0"/>
          <w:i/>
          <w:color w:val="auto"/>
        </w:rPr>
        <w:t xml:space="preserve"> od 2,1 </w:t>
      </w:r>
      <w:proofErr w:type="spellStart"/>
      <w:r w:rsidRPr="00044401">
        <w:rPr>
          <w:rFonts w:asciiTheme="minorHAnsi" w:hAnsiTheme="minorHAnsi"/>
          <w:b w:val="0"/>
          <w:i/>
          <w:color w:val="auto"/>
        </w:rPr>
        <w:t>megavata</w:t>
      </w:r>
      <w:proofErr w:type="spellEnd"/>
      <w:r w:rsidRPr="00044401">
        <w:rPr>
          <w:rFonts w:asciiTheme="minorHAnsi" w:hAnsiTheme="minorHAnsi"/>
          <w:b w:val="0"/>
          <w:i/>
          <w:color w:val="auto"/>
        </w:rPr>
        <w:t xml:space="preserve"> na području radne zone Kosore kod Vrlike, imamo još nekoliko projekata </w:t>
      </w:r>
      <w:proofErr w:type="spellStart"/>
      <w:r w:rsidRPr="00044401">
        <w:rPr>
          <w:rFonts w:asciiTheme="minorHAnsi" w:hAnsiTheme="minorHAnsi"/>
          <w:b w:val="0"/>
          <w:i/>
          <w:color w:val="auto"/>
        </w:rPr>
        <w:t>vjetroelektrana</w:t>
      </w:r>
      <w:proofErr w:type="spellEnd"/>
      <w:r w:rsidRPr="00044401">
        <w:rPr>
          <w:rFonts w:asciiTheme="minorHAnsi" w:hAnsiTheme="minorHAnsi"/>
          <w:b w:val="0"/>
          <w:i/>
          <w:color w:val="auto"/>
        </w:rPr>
        <w:t xml:space="preserve"> i sunčanih elektrana, ukupne snage 130 </w:t>
      </w:r>
      <w:proofErr w:type="spellStart"/>
      <w:r w:rsidRPr="00044401">
        <w:rPr>
          <w:rFonts w:asciiTheme="minorHAnsi" w:hAnsiTheme="minorHAnsi"/>
          <w:b w:val="0"/>
          <w:i/>
          <w:color w:val="auto"/>
        </w:rPr>
        <w:t>megavata</w:t>
      </w:r>
      <w:proofErr w:type="spellEnd"/>
      <w:r w:rsidRPr="00044401">
        <w:rPr>
          <w:rFonts w:asciiTheme="minorHAnsi" w:hAnsiTheme="minorHAnsi"/>
          <w:b w:val="0"/>
          <w:i/>
          <w:color w:val="auto"/>
        </w:rPr>
        <w:t xml:space="preserve"> i procijenjene investicijske </w:t>
      </w:r>
      <w:r w:rsidRPr="009F149E">
        <w:rPr>
          <w:rFonts w:asciiTheme="minorHAnsi" w:hAnsiTheme="minorHAnsi"/>
          <w:b w:val="0"/>
          <w:i/>
          <w:color w:val="auto"/>
        </w:rPr>
        <w:t>vrijednosti veće od milijardu kuna</w:t>
      </w:r>
      <w:r w:rsidRPr="009F149E">
        <w:rPr>
          <w:rFonts w:asciiTheme="minorHAnsi" w:hAnsiTheme="minorHAnsi"/>
          <w:b w:val="0"/>
          <w:color w:val="auto"/>
        </w:rPr>
        <w:t>“, izjavio je Frane Barbarić.</w:t>
      </w:r>
    </w:p>
    <w:p w14:paraId="30912DF5" w14:textId="06B15C71" w:rsidR="002F13A1" w:rsidRPr="009F149E" w:rsidRDefault="002F13A1" w:rsidP="004E42E0">
      <w:pPr>
        <w:pStyle w:val="CommentText"/>
        <w:spacing w:after="120" w:line="276" w:lineRule="auto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Riječ je o 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vjetroelektrani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Zelovo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snage 30 MW,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vjetroelektrani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Bradarića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Kosa snage 58 MW, sunčanoj elektrani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Konačnik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od 35 MW i sunčanoj elektrani </w:t>
      </w:r>
      <w:proofErr w:type="spellStart"/>
      <w:r w:rsidRPr="009F149E">
        <w:rPr>
          <w:rFonts w:asciiTheme="minorHAnsi" w:hAnsiTheme="minorHAnsi"/>
          <w:b w:val="0"/>
          <w:color w:val="auto"/>
          <w:sz w:val="22"/>
          <w:szCs w:val="22"/>
        </w:rPr>
        <w:t>Dugopolje</w:t>
      </w:r>
      <w:proofErr w:type="spellEnd"/>
      <w:r w:rsidRPr="009F149E">
        <w:rPr>
          <w:rFonts w:asciiTheme="minorHAnsi" w:hAnsiTheme="minorHAnsi"/>
          <w:b w:val="0"/>
          <w:color w:val="auto"/>
          <w:sz w:val="22"/>
          <w:szCs w:val="22"/>
        </w:rPr>
        <w:t xml:space="preserve"> od 10 MW .</w:t>
      </w:r>
    </w:p>
    <w:p w14:paraId="44C0520D" w14:textId="77777777" w:rsidR="00A53828" w:rsidRDefault="005E7DD8" w:rsidP="004E42E0">
      <w:pPr>
        <w:spacing w:after="120" w:line="276" w:lineRule="auto"/>
        <w:jc w:val="both"/>
        <w:rPr>
          <w:rFonts w:ascii="Calibri" w:hAnsi="Calibri"/>
          <w:b w:val="0"/>
          <w:color w:val="auto"/>
        </w:rPr>
      </w:pPr>
      <w:r w:rsidRPr="009F149E">
        <w:rPr>
          <w:rFonts w:ascii="Calibri" w:hAnsi="Calibri"/>
          <w:b w:val="0"/>
          <w:color w:val="auto"/>
        </w:rPr>
        <w:t xml:space="preserve">U sklopu rekonstrukcije TS Makarska obavljeni su radovi na samom postrojenju, u prijenosnom i  distribucijskom dijelu, a, kako je najavio predsjednik Uprave Barbarić, uskoro slijedi i izgradnja distribucijskog kabelskog raspleta koji će omogućiti punu funkcionalnost TS Makarska. </w:t>
      </w:r>
    </w:p>
    <w:p w14:paraId="475D8399" w14:textId="61968EB8" w:rsidR="00A53828" w:rsidRDefault="00A53828" w:rsidP="004E42E0">
      <w:pPr>
        <w:spacing w:after="120" w:line="276" w:lineRule="auto"/>
        <w:jc w:val="both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t>„</w:t>
      </w:r>
      <w:r w:rsidRPr="00A53828">
        <w:rPr>
          <w:rFonts w:ascii="Calibri" w:hAnsi="Calibri"/>
          <w:b w:val="0"/>
          <w:i/>
          <w:color w:val="auto"/>
        </w:rPr>
        <w:t>Rekonstrukcija trafostanice u Makarskoj tek je jedan od projekata ukupne vrijednosti od 170 milijuna kuna, kojima je HEP samo u protekloj godini unaprijedio elektrodistribucijsku infrastrukturu u Splitsko - dalmatinskoj županiji. Vjerujem kako ćemo zajedno s HEP-om i u narednim godinama realizirati projekte koji će unaprijediti kvalitetu života naših sugrađana te doprinijeti razvoju turizma i gospodarstva u cjelini</w:t>
      </w:r>
      <w:r>
        <w:rPr>
          <w:rFonts w:ascii="Calibri" w:hAnsi="Calibri"/>
          <w:b w:val="0"/>
          <w:color w:val="auto"/>
        </w:rPr>
        <w:t>“, izjavio je župan Splitsko-dalmatinske županije Blaženko Boban.</w:t>
      </w:r>
    </w:p>
    <w:p w14:paraId="777B9E34" w14:textId="211896CA" w:rsidR="00A5226F" w:rsidRPr="009F149E" w:rsidRDefault="00DF041B" w:rsidP="004E42E0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9F149E">
        <w:rPr>
          <w:rFonts w:ascii="Calibri" w:hAnsi="Calibri"/>
          <w:b w:val="0"/>
          <w:color w:val="auto"/>
        </w:rPr>
        <w:t xml:space="preserve">Ovaj objekt je od iznimne važnosti </w:t>
      </w:r>
      <w:r w:rsidR="00056C58" w:rsidRPr="009F149E">
        <w:rPr>
          <w:rFonts w:ascii="Calibri" w:hAnsi="Calibri"/>
          <w:b w:val="0"/>
          <w:color w:val="auto"/>
        </w:rPr>
        <w:t>za dugoročnu sigurnos</w:t>
      </w:r>
      <w:r w:rsidR="00F36168" w:rsidRPr="009F149E">
        <w:rPr>
          <w:rFonts w:ascii="Calibri" w:hAnsi="Calibri"/>
          <w:b w:val="0"/>
          <w:color w:val="auto"/>
        </w:rPr>
        <w:t xml:space="preserve">t opskrbe električnom energijom </w:t>
      </w:r>
      <w:r w:rsidRPr="009F149E">
        <w:rPr>
          <w:rFonts w:ascii="Calibri" w:hAnsi="Calibri"/>
          <w:b w:val="0"/>
          <w:color w:val="auto"/>
        </w:rPr>
        <w:t>potrošača na makarskom</w:t>
      </w:r>
      <w:r w:rsidR="00F36168" w:rsidRPr="009F149E">
        <w:rPr>
          <w:rFonts w:ascii="Calibri" w:hAnsi="Calibri"/>
          <w:b w:val="0"/>
          <w:color w:val="auto"/>
        </w:rPr>
        <w:t xml:space="preserve"> primorj</w:t>
      </w:r>
      <w:r w:rsidR="009273B7" w:rsidRPr="009F149E">
        <w:rPr>
          <w:rFonts w:ascii="Calibri" w:hAnsi="Calibri"/>
          <w:b w:val="0"/>
          <w:color w:val="auto"/>
        </w:rPr>
        <w:t>u</w:t>
      </w:r>
      <w:r w:rsidR="00056C58" w:rsidRPr="009F149E">
        <w:rPr>
          <w:rFonts w:ascii="Calibri" w:hAnsi="Calibri"/>
          <w:b w:val="0"/>
          <w:color w:val="auto"/>
        </w:rPr>
        <w:t>.</w:t>
      </w:r>
      <w:r w:rsidR="002B2B98" w:rsidRPr="009F149E">
        <w:rPr>
          <w:rFonts w:ascii="Calibri" w:hAnsi="Calibri"/>
          <w:b w:val="0"/>
          <w:color w:val="auto"/>
        </w:rPr>
        <w:t xml:space="preserve"> </w:t>
      </w:r>
      <w:r w:rsidRPr="009F149E">
        <w:rPr>
          <w:rFonts w:ascii="Calibri" w:hAnsi="Calibri"/>
          <w:b w:val="0"/>
          <w:color w:val="auto"/>
        </w:rPr>
        <w:t>P</w:t>
      </w:r>
      <w:r w:rsidR="00056C58" w:rsidRPr="009F149E">
        <w:rPr>
          <w:rFonts w:ascii="Calibri" w:hAnsi="Calibri"/>
          <w:b w:val="0"/>
          <w:color w:val="auto"/>
        </w:rPr>
        <w:t>ovećan</w:t>
      </w:r>
      <w:r w:rsidRPr="009F149E">
        <w:rPr>
          <w:rFonts w:ascii="Calibri" w:hAnsi="Calibri"/>
          <w:b w:val="0"/>
          <w:color w:val="auto"/>
        </w:rPr>
        <w:t>i kapacitet</w:t>
      </w:r>
      <w:r w:rsidR="009273B7" w:rsidRPr="009F149E">
        <w:rPr>
          <w:rFonts w:ascii="Calibri" w:hAnsi="Calibri"/>
          <w:b w:val="0"/>
          <w:color w:val="auto"/>
        </w:rPr>
        <w:t xml:space="preserve"> trafostanice preuzet će budući</w:t>
      </w:r>
      <w:r w:rsidR="00056C58" w:rsidRPr="009F149E">
        <w:rPr>
          <w:rFonts w:ascii="Calibri" w:hAnsi="Calibri"/>
          <w:b w:val="0"/>
          <w:color w:val="auto"/>
        </w:rPr>
        <w:t xml:space="preserve"> porast opterećenja </w:t>
      </w:r>
      <w:r w:rsidR="002B2B98" w:rsidRPr="009F149E">
        <w:rPr>
          <w:rFonts w:ascii="Calibri" w:hAnsi="Calibri"/>
          <w:b w:val="0"/>
          <w:color w:val="auto"/>
        </w:rPr>
        <w:t>zbog</w:t>
      </w:r>
      <w:r w:rsidR="00056C58" w:rsidRPr="009F149E">
        <w:rPr>
          <w:rFonts w:ascii="Calibri" w:hAnsi="Calibri"/>
          <w:b w:val="0"/>
          <w:color w:val="auto"/>
        </w:rPr>
        <w:t xml:space="preserve"> </w:t>
      </w:r>
      <w:r w:rsidRPr="009F149E">
        <w:rPr>
          <w:rFonts w:ascii="Calibri" w:hAnsi="Calibri"/>
          <w:b w:val="0"/>
          <w:color w:val="auto"/>
        </w:rPr>
        <w:t xml:space="preserve">očekivanog </w:t>
      </w:r>
      <w:r w:rsidR="00056C58" w:rsidRPr="009F149E">
        <w:rPr>
          <w:rFonts w:ascii="Calibri" w:hAnsi="Calibri"/>
          <w:b w:val="0"/>
          <w:color w:val="auto"/>
        </w:rPr>
        <w:t>razvoj</w:t>
      </w:r>
      <w:r w:rsidRPr="009F149E">
        <w:rPr>
          <w:rFonts w:ascii="Calibri" w:hAnsi="Calibri"/>
          <w:b w:val="0"/>
          <w:color w:val="auto"/>
        </w:rPr>
        <w:t>a</w:t>
      </w:r>
      <w:r w:rsidR="00056C58" w:rsidRPr="009F149E">
        <w:rPr>
          <w:rFonts w:ascii="Calibri" w:hAnsi="Calibri"/>
          <w:b w:val="0"/>
          <w:color w:val="auto"/>
        </w:rPr>
        <w:t xml:space="preserve"> turističkih kapaciteta</w:t>
      </w:r>
      <w:r w:rsidRPr="009F149E">
        <w:rPr>
          <w:rFonts w:ascii="Calibri" w:hAnsi="Calibri"/>
          <w:b w:val="0"/>
          <w:color w:val="auto"/>
        </w:rPr>
        <w:t xml:space="preserve">. Radovi na </w:t>
      </w:r>
      <w:proofErr w:type="spellStart"/>
      <w:r w:rsidRPr="009F149E">
        <w:rPr>
          <w:rFonts w:ascii="Calibri" w:hAnsi="Calibri"/>
          <w:b w:val="0"/>
          <w:color w:val="auto"/>
        </w:rPr>
        <w:t>srednjonaponskom</w:t>
      </w:r>
      <w:proofErr w:type="spellEnd"/>
      <w:r w:rsidRPr="009F149E">
        <w:rPr>
          <w:rFonts w:ascii="Calibri" w:hAnsi="Calibri"/>
          <w:b w:val="0"/>
          <w:color w:val="auto"/>
        </w:rPr>
        <w:t xml:space="preserve"> dijelu TS Makarska dio su ukupnih ulaganja u distribucijsku mrežu na području Makarske koja su u razdoblju od 2018. do 2020. iznosila 80 milijuna kuna.</w:t>
      </w:r>
      <w:r w:rsidR="00A5226F" w:rsidRPr="009F149E">
        <w:rPr>
          <w:color w:val="auto"/>
        </w:rPr>
        <w:t xml:space="preserve"> </w:t>
      </w:r>
      <w:r w:rsidR="00A5226F" w:rsidRPr="009F149E">
        <w:rPr>
          <w:rFonts w:asciiTheme="minorHAnsi" w:hAnsiTheme="minorHAnsi"/>
          <w:b w:val="0"/>
          <w:color w:val="auto"/>
        </w:rPr>
        <w:t xml:space="preserve">Krajem prošle godine položen je  podmorski kabel od </w:t>
      </w:r>
      <w:proofErr w:type="spellStart"/>
      <w:r w:rsidR="00A5226F" w:rsidRPr="009F149E">
        <w:rPr>
          <w:rFonts w:asciiTheme="minorHAnsi" w:hAnsiTheme="minorHAnsi"/>
          <w:b w:val="0"/>
          <w:color w:val="auto"/>
        </w:rPr>
        <w:t>Podgore</w:t>
      </w:r>
      <w:proofErr w:type="spellEnd"/>
      <w:r w:rsidR="00A5226F" w:rsidRPr="009F149E">
        <w:rPr>
          <w:rFonts w:asciiTheme="minorHAnsi" w:hAnsiTheme="minorHAnsi"/>
          <w:b w:val="0"/>
          <w:color w:val="auto"/>
        </w:rPr>
        <w:t xml:space="preserve"> do otoka Hvara, vrijedan više od 15 milijuna kuna.</w:t>
      </w:r>
    </w:p>
    <w:p w14:paraId="4336F65C" w14:textId="37087F5C" w:rsidR="00DF041B" w:rsidRDefault="00DF041B" w:rsidP="004E42E0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 w:val="0"/>
          <w:color w:val="auto"/>
        </w:rPr>
      </w:pPr>
      <w:r>
        <w:rPr>
          <w:rFonts w:ascii="Calibri" w:hAnsi="Calibri"/>
          <w:b w:val="0"/>
          <w:color w:val="auto"/>
        </w:rPr>
        <w:lastRenderedPageBreak/>
        <w:t>Na oba projekta, u Sinju i Makarskoj, u stopostotnom su iznosu angažirane domaće tvrtke</w:t>
      </w:r>
      <w:r w:rsidRPr="00DF041B">
        <w:rPr>
          <w:rFonts w:ascii="Calibri" w:hAnsi="Calibri"/>
          <w:b w:val="0"/>
          <w:color w:val="auto"/>
        </w:rPr>
        <w:t>.</w:t>
      </w:r>
      <w:r>
        <w:rPr>
          <w:rFonts w:ascii="Calibri" w:hAnsi="Calibri"/>
          <w:b w:val="0"/>
          <w:color w:val="auto"/>
        </w:rPr>
        <w:t xml:space="preserve"> „</w:t>
      </w:r>
      <w:r w:rsidRPr="00DF041B">
        <w:rPr>
          <w:rFonts w:ascii="Calibri" w:hAnsi="Calibri"/>
          <w:b w:val="0"/>
          <w:color w:val="auto"/>
        </w:rPr>
        <w:t>I</w:t>
      </w:r>
      <w:r w:rsidRPr="00DF041B">
        <w:rPr>
          <w:rFonts w:ascii="Calibri" w:hAnsi="Calibri"/>
          <w:b w:val="0"/>
          <w:i/>
          <w:color w:val="auto"/>
        </w:rPr>
        <w:t>majući to u vidu, možemo ustvrditi da HEP kao vodeća nacionalna tvrtka, na ovom i brojnim sličnim projektima uspješno ispunjava pokretačku, sinergijsku ulogu u domaćem gospodarstvu. Ta činjenica posebno dobiva na vrijednosti u okolnostima gospodarske krize i udara na državni proračun uslijed epidemije COVID-a 19 i potresa koji su prošle godine pogodili Hrvatsku. HEP će tako i u idućem razdoblju, s oko četiri milijarde kuna ulaganja na godišnjoj razini, nastaviti biti jamac gospodarske stabilnosti države i oslonac Vladi Republike Hrvatske u provedi Plana oporavka</w:t>
      </w:r>
      <w:r>
        <w:rPr>
          <w:rFonts w:ascii="Calibri" w:hAnsi="Calibri"/>
          <w:b w:val="0"/>
          <w:color w:val="auto"/>
        </w:rPr>
        <w:t>,“ izjavio je Frane Barbarić</w:t>
      </w:r>
    </w:p>
    <w:p w14:paraId="10DA4DAA" w14:textId="77777777" w:rsidR="00921576" w:rsidRPr="00233C49" w:rsidRDefault="00921576" w:rsidP="00233C49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</w:p>
    <w:p w14:paraId="68DDAADE" w14:textId="77777777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0FD27BD4" w14:textId="77777777" w:rsidR="00FB3456" w:rsidRDefault="00FB3456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18E52087" w14:textId="7F3F21E5" w:rsidR="00FB3456" w:rsidRPr="00F15A64" w:rsidRDefault="00FB3456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FB3456" w:rsidRPr="00F15A64" w:rsidSect="00951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9813" w14:textId="77777777" w:rsidR="00DF57EB" w:rsidRDefault="00DF57EB" w:rsidP="004E7467">
      <w:r>
        <w:separator/>
      </w:r>
    </w:p>
  </w:endnote>
  <w:endnote w:type="continuationSeparator" w:id="0">
    <w:p w14:paraId="143EDEFE" w14:textId="77777777" w:rsidR="00DF57EB" w:rsidRDefault="00DF57EB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4F8A0" w14:textId="77777777"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28DB" w14:textId="77777777"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02A3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7695A" w14:textId="77777777" w:rsidR="00DF57EB" w:rsidRDefault="00DF57EB" w:rsidP="004E7467">
      <w:r>
        <w:separator/>
      </w:r>
    </w:p>
  </w:footnote>
  <w:footnote w:type="continuationSeparator" w:id="0">
    <w:p w14:paraId="3DFF9331" w14:textId="77777777" w:rsidR="00DF57EB" w:rsidRDefault="00DF57EB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8A36" w14:textId="77777777"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BDBF" w14:textId="77777777"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3B05" w14:textId="77777777"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AF5"/>
    <w:multiLevelType w:val="hybridMultilevel"/>
    <w:tmpl w:val="78F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123C6"/>
    <w:multiLevelType w:val="hybridMultilevel"/>
    <w:tmpl w:val="CFE2A6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7C6D"/>
    <w:multiLevelType w:val="hybridMultilevel"/>
    <w:tmpl w:val="8D2C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622B"/>
    <w:rsid w:val="00024056"/>
    <w:rsid w:val="00044401"/>
    <w:rsid w:val="000454BE"/>
    <w:rsid w:val="00047098"/>
    <w:rsid w:val="00050338"/>
    <w:rsid w:val="000507AE"/>
    <w:rsid w:val="0005478B"/>
    <w:rsid w:val="0005511E"/>
    <w:rsid w:val="00056630"/>
    <w:rsid w:val="00056C58"/>
    <w:rsid w:val="00075940"/>
    <w:rsid w:val="000838B3"/>
    <w:rsid w:val="000874E1"/>
    <w:rsid w:val="000A33D6"/>
    <w:rsid w:val="000B34DF"/>
    <w:rsid w:val="000D6A55"/>
    <w:rsid w:val="000E0666"/>
    <w:rsid w:val="000E1FFF"/>
    <w:rsid w:val="000E2CE7"/>
    <w:rsid w:val="001001FA"/>
    <w:rsid w:val="00107CB1"/>
    <w:rsid w:val="00111483"/>
    <w:rsid w:val="001151BF"/>
    <w:rsid w:val="00115651"/>
    <w:rsid w:val="0011743C"/>
    <w:rsid w:val="001331B7"/>
    <w:rsid w:val="0013740E"/>
    <w:rsid w:val="001426F4"/>
    <w:rsid w:val="001476EE"/>
    <w:rsid w:val="00155E02"/>
    <w:rsid w:val="00155F5B"/>
    <w:rsid w:val="0015778F"/>
    <w:rsid w:val="00160D5B"/>
    <w:rsid w:val="00161557"/>
    <w:rsid w:val="00164932"/>
    <w:rsid w:val="00172D03"/>
    <w:rsid w:val="00176EE4"/>
    <w:rsid w:val="00180D35"/>
    <w:rsid w:val="00185939"/>
    <w:rsid w:val="0019708F"/>
    <w:rsid w:val="001A27A7"/>
    <w:rsid w:val="001A4AF1"/>
    <w:rsid w:val="001A6C5C"/>
    <w:rsid w:val="001A79BD"/>
    <w:rsid w:val="001B78D8"/>
    <w:rsid w:val="001C1B1E"/>
    <w:rsid w:val="001D3AF3"/>
    <w:rsid w:val="001E5164"/>
    <w:rsid w:val="001E68E2"/>
    <w:rsid w:val="001F17B3"/>
    <w:rsid w:val="001F7E5F"/>
    <w:rsid w:val="0020017F"/>
    <w:rsid w:val="0020341D"/>
    <w:rsid w:val="002034DD"/>
    <w:rsid w:val="002122D2"/>
    <w:rsid w:val="00215B21"/>
    <w:rsid w:val="0022051B"/>
    <w:rsid w:val="0022438B"/>
    <w:rsid w:val="00227604"/>
    <w:rsid w:val="00231524"/>
    <w:rsid w:val="00233C49"/>
    <w:rsid w:val="00236C79"/>
    <w:rsid w:val="002470E5"/>
    <w:rsid w:val="00264FF7"/>
    <w:rsid w:val="002660F9"/>
    <w:rsid w:val="00267764"/>
    <w:rsid w:val="00274E25"/>
    <w:rsid w:val="00281E43"/>
    <w:rsid w:val="002A7267"/>
    <w:rsid w:val="002B2750"/>
    <w:rsid w:val="002B2B98"/>
    <w:rsid w:val="002B4890"/>
    <w:rsid w:val="002B5B0F"/>
    <w:rsid w:val="002C1A41"/>
    <w:rsid w:val="002D07A5"/>
    <w:rsid w:val="002D3010"/>
    <w:rsid w:val="002D403F"/>
    <w:rsid w:val="002E2E77"/>
    <w:rsid w:val="002F13A1"/>
    <w:rsid w:val="0030596B"/>
    <w:rsid w:val="0030772F"/>
    <w:rsid w:val="00325CED"/>
    <w:rsid w:val="00326800"/>
    <w:rsid w:val="0033009D"/>
    <w:rsid w:val="00330DB0"/>
    <w:rsid w:val="003324D9"/>
    <w:rsid w:val="00340AD5"/>
    <w:rsid w:val="00345FD6"/>
    <w:rsid w:val="00346052"/>
    <w:rsid w:val="0034782F"/>
    <w:rsid w:val="003529AB"/>
    <w:rsid w:val="003657FB"/>
    <w:rsid w:val="0036699E"/>
    <w:rsid w:val="00375F4E"/>
    <w:rsid w:val="0038653C"/>
    <w:rsid w:val="00391720"/>
    <w:rsid w:val="003941EE"/>
    <w:rsid w:val="0039436A"/>
    <w:rsid w:val="003948E3"/>
    <w:rsid w:val="00396316"/>
    <w:rsid w:val="003A4EF1"/>
    <w:rsid w:val="003B16F1"/>
    <w:rsid w:val="003C4B0D"/>
    <w:rsid w:val="003D5443"/>
    <w:rsid w:val="003D558A"/>
    <w:rsid w:val="003F2564"/>
    <w:rsid w:val="004021CD"/>
    <w:rsid w:val="00405993"/>
    <w:rsid w:val="00407FFC"/>
    <w:rsid w:val="00420854"/>
    <w:rsid w:val="0042115C"/>
    <w:rsid w:val="0042452B"/>
    <w:rsid w:val="00424D08"/>
    <w:rsid w:val="00430AF5"/>
    <w:rsid w:val="0043446F"/>
    <w:rsid w:val="00441D25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C6C73"/>
    <w:rsid w:val="004D4674"/>
    <w:rsid w:val="004E0C18"/>
    <w:rsid w:val="004E42E0"/>
    <w:rsid w:val="004E7467"/>
    <w:rsid w:val="004F30D3"/>
    <w:rsid w:val="00506AFA"/>
    <w:rsid w:val="0052243B"/>
    <w:rsid w:val="00524025"/>
    <w:rsid w:val="00534510"/>
    <w:rsid w:val="00535567"/>
    <w:rsid w:val="005424E7"/>
    <w:rsid w:val="00545669"/>
    <w:rsid w:val="00582A70"/>
    <w:rsid w:val="0058300E"/>
    <w:rsid w:val="005836EA"/>
    <w:rsid w:val="0058648A"/>
    <w:rsid w:val="005A2CE6"/>
    <w:rsid w:val="005A386E"/>
    <w:rsid w:val="005C0D7E"/>
    <w:rsid w:val="005C447E"/>
    <w:rsid w:val="005D5695"/>
    <w:rsid w:val="005E1AB5"/>
    <w:rsid w:val="005E226F"/>
    <w:rsid w:val="005E7DD8"/>
    <w:rsid w:val="005F7DD9"/>
    <w:rsid w:val="006164B7"/>
    <w:rsid w:val="006368F5"/>
    <w:rsid w:val="00642E35"/>
    <w:rsid w:val="00647ACB"/>
    <w:rsid w:val="006576A5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3CE7"/>
    <w:rsid w:val="006B5612"/>
    <w:rsid w:val="006B7B5D"/>
    <w:rsid w:val="006D7B23"/>
    <w:rsid w:val="006E1B4F"/>
    <w:rsid w:val="006E6458"/>
    <w:rsid w:val="006F05DA"/>
    <w:rsid w:val="00702D82"/>
    <w:rsid w:val="00720956"/>
    <w:rsid w:val="00721ED9"/>
    <w:rsid w:val="00725739"/>
    <w:rsid w:val="0073131E"/>
    <w:rsid w:val="00736250"/>
    <w:rsid w:val="00736E2C"/>
    <w:rsid w:val="00750A9E"/>
    <w:rsid w:val="007610C4"/>
    <w:rsid w:val="00784F12"/>
    <w:rsid w:val="007878A6"/>
    <w:rsid w:val="0079379F"/>
    <w:rsid w:val="007B7F3B"/>
    <w:rsid w:val="007C2FA6"/>
    <w:rsid w:val="007E33DB"/>
    <w:rsid w:val="00802602"/>
    <w:rsid w:val="00805BDA"/>
    <w:rsid w:val="008229BA"/>
    <w:rsid w:val="0082757F"/>
    <w:rsid w:val="0082775D"/>
    <w:rsid w:val="008354BA"/>
    <w:rsid w:val="00852C90"/>
    <w:rsid w:val="008549FF"/>
    <w:rsid w:val="00860D1C"/>
    <w:rsid w:val="0087615A"/>
    <w:rsid w:val="008857CB"/>
    <w:rsid w:val="0089039D"/>
    <w:rsid w:val="008928A5"/>
    <w:rsid w:val="00892C8B"/>
    <w:rsid w:val="008A0457"/>
    <w:rsid w:val="008A50D3"/>
    <w:rsid w:val="008A736D"/>
    <w:rsid w:val="008B1558"/>
    <w:rsid w:val="008C7383"/>
    <w:rsid w:val="008C7E44"/>
    <w:rsid w:val="008D13C9"/>
    <w:rsid w:val="008D2E2F"/>
    <w:rsid w:val="008F4107"/>
    <w:rsid w:val="008F4381"/>
    <w:rsid w:val="00900401"/>
    <w:rsid w:val="0090586B"/>
    <w:rsid w:val="0091585E"/>
    <w:rsid w:val="009158E2"/>
    <w:rsid w:val="00917E38"/>
    <w:rsid w:val="00921576"/>
    <w:rsid w:val="009234F2"/>
    <w:rsid w:val="009273B7"/>
    <w:rsid w:val="00930778"/>
    <w:rsid w:val="00934EB0"/>
    <w:rsid w:val="00945BAB"/>
    <w:rsid w:val="00951A1B"/>
    <w:rsid w:val="00955556"/>
    <w:rsid w:val="00962EED"/>
    <w:rsid w:val="00963EF5"/>
    <w:rsid w:val="00964FC1"/>
    <w:rsid w:val="009922C6"/>
    <w:rsid w:val="009A5479"/>
    <w:rsid w:val="009B0B48"/>
    <w:rsid w:val="009B5D5B"/>
    <w:rsid w:val="009C5202"/>
    <w:rsid w:val="009C5F53"/>
    <w:rsid w:val="009D3CFB"/>
    <w:rsid w:val="009E5942"/>
    <w:rsid w:val="009F149E"/>
    <w:rsid w:val="009F67FD"/>
    <w:rsid w:val="00A07807"/>
    <w:rsid w:val="00A12F00"/>
    <w:rsid w:val="00A25871"/>
    <w:rsid w:val="00A2649D"/>
    <w:rsid w:val="00A327FA"/>
    <w:rsid w:val="00A33ED1"/>
    <w:rsid w:val="00A51AF1"/>
    <w:rsid w:val="00A5226F"/>
    <w:rsid w:val="00A53828"/>
    <w:rsid w:val="00A5587F"/>
    <w:rsid w:val="00A62C13"/>
    <w:rsid w:val="00A70E1A"/>
    <w:rsid w:val="00A819F8"/>
    <w:rsid w:val="00A84CD2"/>
    <w:rsid w:val="00A90782"/>
    <w:rsid w:val="00AA1B5D"/>
    <w:rsid w:val="00AD4A59"/>
    <w:rsid w:val="00AE0D1C"/>
    <w:rsid w:val="00B04537"/>
    <w:rsid w:val="00B2529F"/>
    <w:rsid w:val="00B44F2D"/>
    <w:rsid w:val="00B54201"/>
    <w:rsid w:val="00B55741"/>
    <w:rsid w:val="00B76E27"/>
    <w:rsid w:val="00B8694C"/>
    <w:rsid w:val="00B90635"/>
    <w:rsid w:val="00B93CA0"/>
    <w:rsid w:val="00BA0155"/>
    <w:rsid w:val="00BA42B9"/>
    <w:rsid w:val="00BB26BC"/>
    <w:rsid w:val="00BC1294"/>
    <w:rsid w:val="00BD0888"/>
    <w:rsid w:val="00BD509B"/>
    <w:rsid w:val="00BD728B"/>
    <w:rsid w:val="00BE1A4A"/>
    <w:rsid w:val="00BF01C4"/>
    <w:rsid w:val="00BF5C1F"/>
    <w:rsid w:val="00C24B72"/>
    <w:rsid w:val="00C376CB"/>
    <w:rsid w:val="00C51890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302A"/>
    <w:rsid w:val="00CD62BE"/>
    <w:rsid w:val="00CD70AC"/>
    <w:rsid w:val="00CF6866"/>
    <w:rsid w:val="00D0516E"/>
    <w:rsid w:val="00D1335F"/>
    <w:rsid w:val="00D17645"/>
    <w:rsid w:val="00D27117"/>
    <w:rsid w:val="00D274FB"/>
    <w:rsid w:val="00D27732"/>
    <w:rsid w:val="00D277C5"/>
    <w:rsid w:val="00D32BCA"/>
    <w:rsid w:val="00D42E80"/>
    <w:rsid w:val="00D44599"/>
    <w:rsid w:val="00D46031"/>
    <w:rsid w:val="00D554B7"/>
    <w:rsid w:val="00D55559"/>
    <w:rsid w:val="00D55D37"/>
    <w:rsid w:val="00D615B1"/>
    <w:rsid w:val="00D7218C"/>
    <w:rsid w:val="00D74A13"/>
    <w:rsid w:val="00D76BE0"/>
    <w:rsid w:val="00DB7D42"/>
    <w:rsid w:val="00DC35BC"/>
    <w:rsid w:val="00DE02F7"/>
    <w:rsid w:val="00DE2EBE"/>
    <w:rsid w:val="00DE358A"/>
    <w:rsid w:val="00DF041B"/>
    <w:rsid w:val="00DF57EB"/>
    <w:rsid w:val="00E12038"/>
    <w:rsid w:val="00E126CF"/>
    <w:rsid w:val="00E1658C"/>
    <w:rsid w:val="00E20A13"/>
    <w:rsid w:val="00E44B86"/>
    <w:rsid w:val="00E4638A"/>
    <w:rsid w:val="00E57A0C"/>
    <w:rsid w:val="00E711A3"/>
    <w:rsid w:val="00E83B0C"/>
    <w:rsid w:val="00E95B78"/>
    <w:rsid w:val="00E97B76"/>
    <w:rsid w:val="00EA4671"/>
    <w:rsid w:val="00EB308C"/>
    <w:rsid w:val="00EC17C6"/>
    <w:rsid w:val="00EC1F5A"/>
    <w:rsid w:val="00EC5725"/>
    <w:rsid w:val="00EC6E89"/>
    <w:rsid w:val="00ED3E60"/>
    <w:rsid w:val="00EE5595"/>
    <w:rsid w:val="00EF3B02"/>
    <w:rsid w:val="00F00090"/>
    <w:rsid w:val="00F05DFD"/>
    <w:rsid w:val="00F07A7E"/>
    <w:rsid w:val="00F15246"/>
    <w:rsid w:val="00F15A64"/>
    <w:rsid w:val="00F3228D"/>
    <w:rsid w:val="00F36168"/>
    <w:rsid w:val="00F41591"/>
    <w:rsid w:val="00F41F30"/>
    <w:rsid w:val="00F5377C"/>
    <w:rsid w:val="00F65338"/>
    <w:rsid w:val="00F743C3"/>
    <w:rsid w:val="00F8108B"/>
    <w:rsid w:val="00F90922"/>
    <w:rsid w:val="00F91A8A"/>
    <w:rsid w:val="00F9299B"/>
    <w:rsid w:val="00FA510B"/>
    <w:rsid w:val="00FB065F"/>
    <w:rsid w:val="00FB0ABD"/>
    <w:rsid w:val="00FB3456"/>
    <w:rsid w:val="00FC02E1"/>
    <w:rsid w:val="00FC3DE7"/>
    <w:rsid w:val="00FD2662"/>
    <w:rsid w:val="00FD41FB"/>
    <w:rsid w:val="00FE1D4D"/>
    <w:rsid w:val="00FE7765"/>
    <w:rsid w:val="00FF0873"/>
    <w:rsid w:val="00FF28DB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AA75-CFCC-4143-9D8A-6B46531A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8</cp:revision>
  <cp:lastPrinted>2021-02-04T09:37:00Z</cp:lastPrinted>
  <dcterms:created xsi:type="dcterms:W3CDTF">2021-04-15T13:11:00Z</dcterms:created>
  <dcterms:modified xsi:type="dcterms:W3CDTF">2021-04-22T09:41:00Z</dcterms:modified>
</cp:coreProperties>
</file>